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9764" w14:textId="77777777" w:rsidR="00F14C63" w:rsidRDefault="005D3B28" w:rsidP="002248BB">
      <w:pPr>
        <w:jc w:val="right"/>
      </w:pPr>
      <w:bookmarkStart w:id="0" w:name="_GoBack"/>
      <w:bookmarkEnd w:id="0"/>
      <w:r>
        <w:rPr>
          <w:rFonts w:hint="eastAsia"/>
        </w:rPr>
        <w:t>令和元</w:t>
      </w:r>
      <w:r w:rsidR="003639E8">
        <w:rPr>
          <w:rFonts w:hint="eastAsia"/>
        </w:rPr>
        <w:t>年</w:t>
      </w:r>
      <w:r w:rsidR="00415D31">
        <w:rPr>
          <w:rFonts w:hint="eastAsia"/>
        </w:rPr>
        <w:t>１０</w:t>
      </w:r>
      <w:r w:rsidR="002248BB">
        <w:rPr>
          <w:rFonts w:hint="eastAsia"/>
        </w:rPr>
        <w:t>月　吉日</w:t>
      </w:r>
    </w:p>
    <w:p w14:paraId="04E09E10" w14:textId="77777777" w:rsidR="002248BB" w:rsidRDefault="002248BB" w:rsidP="002248BB">
      <w:pPr>
        <w:jc w:val="left"/>
      </w:pPr>
      <w:r>
        <w:rPr>
          <w:rFonts w:hint="eastAsia"/>
        </w:rPr>
        <w:t>各市町村協会　各位</w:t>
      </w:r>
    </w:p>
    <w:p w14:paraId="381C9146" w14:textId="77777777" w:rsidR="002248BB" w:rsidRDefault="002248BB" w:rsidP="002248BB">
      <w:pPr>
        <w:jc w:val="right"/>
      </w:pPr>
      <w:r>
        <w:rPr>
          <w:rFonts w:hint="eastAsia"/>
        </w:rPr>
        <w:t>群馬県バドミントン協会</w:t>
      </w:r>
    </w:p>
    <w:p w14:paraId="3AFDEC84" w14:textId="77777777" w:rsidR="002248BB" w:rsidRDefault="002248BB" w:rsidP="002248BB">
      <w:pPr>
        <w:wordWrap w:val="0"/>
        <w:jc w:val="right"/>
      </w:pPr>
      <w:r>
        <w:rPr>
          <w:rFonts w:hint="eastAsia"/>
        </w:rPr>
        <w:t>会　長　　日　野　　昇</w:t>
      </w:r>
    </w:p>
    <w:p w14:paraId="3A6765BC" w14:textId="77777777" w:rsidR="002248BB" w:rsidRDefault="002248BB" w:rsidP="002248BB">
      <w:pPr>
        <w:jc w:val="center"/>
      </w:pPr>
      <w:r>
        <w:rPr>
          <w:rFonts w:hint="eastAsia"/>
        </w:rPr>
        <w:t>第３</w:t>
      </w:r>
      <w:r w:rsidR="005D3B28">
        <w:rPr>
          <w:rFonts w:hint="eastAsia"/>
        </w:rPr>
        <w:t>８</w:t>
      </w:r>
      <w:r>
        <w:rPr>
          <w:rFonts w:hint="eastAsia"/>
        </w:rPr>
        <w:t>回東毛地区レクリエーション大会開催について</w:t>
      </w:r>
    </w:p>
    <w:p w14:paraId="2BB6B8B6" w14:textId="77777777" w:rsidR="002248BB" w:rsidRPr="00415D31" w:rsidRDefault="002248BB" w:rsidP="002248BB">
      <w:pPr>
        <w:jc w:val="center"/>
      </w:pPr>
    </w:p>
    <w:p w14:paraId="1BD8E8AC" w14:textId="77777777" w:rsidR="002248BB" w:rsidRDefault="002248BB" w:rsidP="002248BB">
      <w:pPr>
        <w:jc w:val="left"/>
      </w:pPr>
      <w:r>
        <w:rPr>
          <w:rFonts w:hint="eastAsia"/>
        </w:rPr>
        <w:t>このことについて、下記の通り開催致しますので、多数参加されますようご案内申し上げます。</w:t>
      </w:r>
    </w:p>
    <w:p w14:paraId="6B62DE0E" w14:textId="77777777" w:rsidR="002248BB" w:rsidRDefault="00F57E80" w:rsidP="00F57E80">
      <w:pPr>
        <w:pStyle w:val="a5"/>
      </w:pPr>
      <w:r>
        <w:rPr>
          <w:rFonts w:hint="eastAsia"/>
        </w:rPr>
        <w:t xml:space="preserve">　</w:t>
      </w:r>
      <w:r w:rsidR="002248BB">
        <w:rPr>
          <w:rFonts w:hint="eastAsia"/>
        </w:rPr>
        <w:t>記</w:t>
      </w:r>
    </w:p>
    <w:p w14:paraId="4AEDBB8B" w14:textId="77777777" w:rsidR="002248BB" w:rsidRDefault="00852857" w:rsidP="006D24D2">
      <w:pPr>
        <w:pStyle w:val="a7"/>
        <w:ind w:right="840" w:firstLineChars="50" w:firstLine="105"/>
        <w:jc w:val="both"/>
      </w:pPr>
      <w:r>
        <w:rPr>
          <w:rFonts w:hint="eastAsia"/>
        </w:rPr>
        <w:t>1.</w:t>
      </w:r>
      <w:r>
        <w:rPr>
          <w:rFonts w:hint="eastAsia"/>
        </w:rPr>
        <w:t xml:space="preserve">　主　催　　</w:t>
      </w:r>
      <w:r w:rsidR="006D24D2">
        <w:rPr>
          <w:rFonts w:hint="eastAsia"/>
        </w:rPr>
        <w:t xml:space="preserve"> </w:t>
      </w:r>
      <w:r>
        <w:rPr>
          <w:rFonts w:hint="eastAsia"/>
        </w:rPr>
        <w:t>群馬県バドミントン協会</w:t>
      </w:r>
    </w:p>
    <w:p w14:paraId="1D409219" w14:textId="77777777" w:rsidR="00852857" w:rsidRDefault="00852857" w:rsidP="006D24D2">
      <w:pPr>
        <w:pStyle w:val="a7"/>
        <w:ind w:right="840" w:firstLineChars="50" w:firstLine="105"/>
        <w:jc w:val="both"/>
      </w:pPr>
      <w:r>
        <w:rPr>
          <w:rFonts w:hint="eastAsia"/>
        </w:rPr>
        <w:t>2.</w:t>
      </w:r>
      <w:r>
        <w:rPr>
          <w:rFonts w:hint="eastAsia"/>
        </w:rPr>
        <w:t xml:space="preserve">　主　管　　</w:t>
      </w:r>
      <w:r w:rsidR="006D24D2">
        <w:rPr>
          <w:rFonts w:hint="eastAsia"/>
        </w:rPr>
        <w:t xml:space="preserve"> </w:t>
      </w:r>
      <w:r>
        <w:rPr>
          <w:rFonts w:hint="eastAsia"/>
        </w:rPr>
        <w:t>群馬県バドミントン協会事業本部</w:t>
      </w:r>
      <w:r>
        <w:rPr>
          <w:rFonts w:hint="eastAsia"/>
        </w:rPr>
        <w:t>(</w:t>
      </w:r>
      <w:r>
        <w:rPr>
          <w:rFonts w:hint="eastAsia"/>
        </w:rPr>
        <w:t>普及部</w:t>
      </w:r>
      <w:r>
        <w:rPr>
          <w:rFonts w:hint="eastAsia"/>
        </w:rPr>
        <w:t>)</w:t>
      </w:r>
    </w:p>
    <w:p w14:paraId="51319150" w14:textId="77777777" w:rsidR="00852857" w:rsidRDefault="00852857" w:rsidP="006D24D2">
      <w:pPr>
        <w:pStyle w:val="a7"/>
        <w:ind w:right="840" w:firstLineChars="800" w:firstLine="1680"/>
        <w:jc w:val="both"/>
      </w:pPr>
      <w:r>
        <w:rPr>
          <w:rFonts w:hint="eastAsia"/>
        </w:rPr>
        <w:t>館林市バドミントン協会</w:t>
      </w:r>
    </w:p>
    <w:p w14:paraId="75A087CB" w14:textId="77777777" w:rsidR="00852857" w:rsidRDefault="00852857" w:rsidP="006D24D2">
      <w:pPr>
        <w:pStyle w:val="a7"/>
        <w:ind w:right="840" w:firstLineChars="50" w:firstLine="105"/>
        <w:jc w:val="both"/>
      </w:pPr>
      <w:r>
        <w:rPr>
          <w:rFonts w:hint="eastAsia"/>
        </w:rPr>
        <w:t>3.</w:t>
      </w:r>
      <w:r>
        <w:rPr>
          <w:rFonts w:hint="eastAsia"/>
        </w:rPr>
        <w:t xml:space="preserve">　後　援　　</w:t>
      </w:r>
      <w:r w:rsidR="006D24D2">
        <w:rPr>
          <w:rFonts w:hint="eastAsia"/>
        </w:rPr>
        <w:t xml:space="preserve"> </w:t>
      </w:r>
      <w:r>
        <w:rPr>
          <w:rFonts w:hint="eastAsia"/>
        </w:rPr>
        <w:t>館林市教育</w:t>
      </w:r>
      <w:r w:rsidR="007D4595">
        <w:rPr>
          <w:rFonts w:hint="eastAsia"/>
        </w:rPr>
        <w:t>委員会</w:t>
      </w:r>
    </w:p>
    <w:p w14:paraId="2A867FDE" w14:textId="77777777" w:rsidR="00852857" w:rsidRDefault="00852857" w:rsidP="002248BB">
      <w:pPr>
        <w:pStyle w:val="a7"/>
        <w:ind w:right="840"/>
        <w:jc w:val="both"/>
      </w:pPr>
      <w:r>
        <w:rPr>
          <w:rFonts w:hint="eastAsia"/>
        </w:rPr>
        <w:t xml:space="preserve">　　　　　</w:t>
      </w:r>
      <w:r w:rsidR="00F57E80">
        <w:rPr>
          <w:rFonts w:hint="eastAsia"/>
        </w:rPr>
        <w:t xml:space="preserve">　　　</w:t>
      </w:r>
      <w:r>
        <w:rPr>
          <w:rFonts w:hint="eastAsia"/>
        </w:rPr>
        <w:t>館林市体育協会</w:t>
      </w:r>
    </w:p>
    <w:p w14:paraId="04E42AB7" w14:textId="77777777" w:rsidR="00852857" w:rsidRDefault="00852857" w:rsidP="006D24D2">
      <w:pPr>
        <w:pStyle w:val="a7"/>
        <w:ind w:right="840" w:firstLineChars="50" w:firstLine="105"/>
        <w:jc w:val="both"/>
      </w:pPr>
      <w:r>
        <w:rPr>
          <w:rFonts w:hint="eastAsia"/>
        </w:rPr>
        <w:t>4.</w:t>
      </w:r>
      <w:r>
        <w:rPr>
          <w:rFonts w:hint="eastAsia"/>
        </w:rPr>
        <w:t xml:space="preserve">　日　時　　</w:t>
      </w:r>
      <w:r w:rsidR="006D24D2">
        <w:rPr>
          <w:rFonts w:hint="eastAsia"/>
        </w:rPr>
        <w:t xml:space="preserve"> </w:t>
      </w:r>
      <w:r w:rsidR="005D3B28">
        <w:rPr>
          <w:rFonts w:hint="eastAsia"/>
        </w:rPr>
        <w:t>令和元</w:t>
      </w:r>
      <w:r>
        <w:rPr>
          <w:rFonts w:hint="eastAsia"/>
        </w:rPr>
        <w:t>年</w:t>
      </w:r>
      <w:r w:rsidR="000F3F57">
        <w:rPr>
          <w:rFonts w:hint="eastAsia"/>
        </w:rPr>
        <w:t>１１</w:t>
      </w:r>
      <w:r>
        <w:rPr>
          <w:rFonts w:hint="eastAsia"/>
        </w:rPr>
        <w:t>月</w:t>
      </w:r>
      <w:r w:rsidR="005D3B28">
        <w:rPr>
          <w:rFonts w:hint="eastAsia"/>
        </w:rPr>
        <w:t>１７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5D3B28"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 xml:space="preserve">　受付午前９時　開会９時３０分</w:t>
      </w:r>
    </w:p>
    <w:p w14:paraId="40475166" w14:textId="77777777" w:rsidR="00852857" w:rsidRDefault="00852857" w:rsidP="006D24D2">
      <w:pPr>
        <w:pStyle w:val="a7"/>
        <w:ind w:right="840" w:firstLineChars="50" w:firstLine="105"/>
        <w:jc w:val="both"/>
      </w:pPr>
      <w:r>
        <w:rPr>
          <w:rFonts w:hint="eastAsia"/>
        </w:rPr>
        <w:t>5.</w:t>
      </w:r>
      <w:r>
        <w:rPr>
          <w:rFonts w:hint="eastAsia"/>
        </w:rPr>
        <w:t xml:space="preserve">　会　場　</w:t>
      </w:r>
      <w:r w:rsidR="00F57E80">
        <w:rPr>
          <w:rFonts w:hint="eastAsia"/>
        </w:rPr>
        <w:t xml:space="preserve">　</w:t>
      </w:r>
      <w:r w:rsidR="006D24D2">
        <w:rPr>
          <w:rFonts w:hint="eastAsia"/>
        </w:rPr>
        <w:t xml:space="preserve"> </w:t>
      </w:r>
      <w:r>
        <w:rPr>
          <w:rFonts w:hint="eastAsia"/>
        </w:rPr>
        <w:t>館林市城沼総合体育館</w:t>
      </w:r>
      <w:r>
        <w:rPr>
          <w:rFonts w:hint="eastAsia"/>
        </w:rPr>
        <w:t>(</w:t>
      </w:r>
      <w:r>
        <w:rPr>
          <w:rFonts w:hint="eastAsia"/>
        </w:rPr>
        <w:t xml:space="preserve">電話　</w:t>
      </w:r>
      <w:r>
        <w:rPr>
          <w:rFonts w:hint="eastAsia"/>
        </w:rPr>
        <w:t>0276-74-2611)</w:t>
      </w:r>
    </w:p>
    <w:p w14:paraId="0B0A8243" w14:textId="77777777" w:rsidR="00852857" w:rsidRDefault="00852857" w:rsidP="006D24D2">
      <w:pPr>
        <w:pStyle w:val="a7"/>
        <w:ind w:right="840" w:firstLineChars="50" w:firstLine="105"/>
        <w:jc w:val="both"/>
      </w:pPr>
      <w:r>
        <w:rPr>
          <w:rFonts w:hint="eastAsia"/>
        </w:rPr>
        <w:t>6.</w:t>
      </w:r>
      <w:r>
        <w:rPr>
          <w:rFonts w:hint="eastAsia"/>
        </w:rPr>
        <w:t xml:space="preserve">　種　目　　</w:t>
      </w:r>
      <w:r w:rsidR="006D24D2">
        <w:rPr>
          <w:rFonts w:hint="eastAsia"/>
        </w:rPr>
        <w:t xml:space="preserve"> </w:t>
      </w:r>
      <w:r>
        <w:rPr>
          <w:rFonts w:hint="eastAsia"/>
        </w:rPr>
        <w:t xml:space="preserve">一般クラス　　</w:t>
      </w:r>
      <w:r>
        <w:rPr>
          <w:rFonts w:hint="eastAsia"/>
        </w:rPr>
        <w:t>(</w:t>
      </w:r>
      <w:r>
        <w:rPr>
          <w:rFonts w:hint="eastAsia"/>
        </w:rPr>
        <w:t>年齢制限無し</w:t>
      </w:r>
      <w:r>
        <w:rPr>
          <w:rFonts w:hint="eastAsia"/>
        </w:rPr>
        <w:t>)</w:t>
      </w:r>
      <w:r>
        <w:rPr>
          <w:rFonts w:hint="eastAsia"/>
        </w:rPr>
        <w:t xml:space="preserve">　男子・女子・混合ダブルス</w:t>
      </w:r>
      <w:r w:rsidR="00F57E80">
        <w:rPr>
          <w:rFonts w:hint="eastAsia"/>
        </w:rPr>
        <w:t>個</w:t>
      </w:r>
      <w:r w:rsidR="007D4595">
        <w:rPr>
          <w:rFonts w:hint="eastAsia"/>
        </w:rPr>
        <w:t>人</w:t>
      </w:r>
      <w:r>
        <w:rPr>
          <w:rFonts w:hint="eastAsia"/>
        </w:rPr>
        <w:t>戦</w:t>
      </w:r>
    </w:p>
    <w:p w14:paraId="2D33ED67" w14:textId="77777777" w:rsidR="00852857" w:rsidRDefault="00F57E80" w:rsidP="002248BB">
      <w:pPr>
        <w:pStyle w:val="a7"/>
        <w:ind w:right="840"/>
        <w:jc w:val="both"/>
      </w:pPr>
      <w:r>
        <w:rPr>
          <w:rFonts w:hint="eastAsia"/>
        </w:rPr>
        <w:t xml:space="preserve">　　　　　　　　</w:t>
      </w:r>
      <w:r w:rsidR="00852857">
        <w:rPr>
          <w:rFonts w:hint="eastAsia"/>
        </w:rPr>
        <w:t xml:space="preserve">シニアクラス　</w:t>
      </w:r>
      <w:r w:rsidR="00852857">
        <w:rPr>
          <w:rFonts w:hint="eastAsia"/>
        </w:rPr>
        <w:t>(</w:t>
      </w:r>
      <w:r w:rsidR="00852857">
        <w:rPr>
          <w:rFonts w:hint="eastAsia"/>
        </w:rPr>
        <w:t>５０歳以上</w:t>
      </w:r>
      <w:r w:rsidR="00852857">
        <w:rPr>
          <w:rFonts w:hint="eastAsia"/>
        </w:rPr>
        <w:t>)</w:t>
      </w:r>
      <w:r w:rsidR="00852857">
        <w:rPr>
          <w:rFonts w:hint="eastAsia"/>
        </w:rPr>
        <w:t xml:space="preserve">　　男子・女子・混合ダブルス</w:t>
      </w:r>
      <w:r>
        <w:rPr>
          <w:rFonts w:hint="eastAsia"/>
        </w:rPr>
        <w:t>個</w:t>
      </w:r>
      <w:r w:rsidR="007D4595">
        <w:rPr>
          <w:rFonts w:hint="eastAsia"/>
        </w:rPr>
        <w:t>人</w:t>
      </w:r>
      <w:r w:rsidR="00852857">
        <w:rPr>
          <w:rFonts w:hint="eastAsia"/>
        </w:rPr>
        <w:t>戦</w:t>
      </w:r>
    </w:p>
    <w:p w14:paraId="3C275093" w14:textId="77777777" w:rsidR="00852857" w:rsidRDefault="00852857" w:rsidP="0089461E">
      <w:r>
        <w:rPr>
          <w:rFonts w:hint="eastAsia"/>
        </w:rPr>
        <w:t xml:space="preserve">　　　　　　　</w:t>
      </w:r>
      <w:r w:rsidR="00F57E80">
        <w:rPr>
          <w:rFonts w:hint="eastAsia"/>
        </w:rPr>
        <w:t xml:space="preserve">　</w:t>
      </w:r>
      <w:r>
        <w:rPr>
          <w:rFonts w:hint="eastAsia"/>
        </w:rPr>
        <w:t>※</w:t>
      </w:r>
      <w:r w:rsidR="00415D31">
        <w:rPr>
          <w:rFonts w:hint="eastAsia"/>
        </w:rPr>
        <w:t>年齢は</w:t>
      </w:r>
      <w:r w:rsidR="00A92567">
        <w:rPr>
          <w:rFonts w:hint="eastAsia"/>
        </w:rPr>
        <w:t>平成３１</w:t>
      </w:r>
      <w:r w:rsidR="00AA6F73">
        <w:rPr>
          <w:rFonts w:hint="eastAsia"/>
        </w:rPr>
        <w:t>年４月１日現在と致します。</w:t>
      </w:r>
    </w:p>
    <w:p w14:paraId="4B4AEE2B" w14:textId="77777777" w:rsidR="00AA6F73" w:rsidRDefault="00AA6F73" w:rsidP="002248BB">
      <w:pPr>
        <w:pStyle w:val="a7"/>
        <w:ind w:right="840"/>
        <w:jc w:val="both"/>
      </w:pPr>
      <w:r>
        <w:rPr>
          <w:rFonts w:hint="eastAsia"/>
        </w:rPr>
        <w:t xml:space="preserve">　　　　　　　</w:t>
      </w:r>
      <w:r w:rsidR="00F57E80">
        <w:rPr>
          <w:rFonts w:hint="eastAsia"/>
        </w:rPr>
        <w:t xml:space="preserve">　</w:t>
      </w:r>
      <w:r w:rsidR="006D24D2">
        <w:rPr>
          <w:rFonts w:hint="eastAsia"/>
        </w:rPr>
        <w:t xml:space="preserve">　</w:t>
      </w:r>
      <w:r>
        <w:rPr>
          <w:rFonts w:hint="eastAsia"/>
        </w:rPr>
        <w:t>１人１種目に限ります。</w:t>
      </w:r>
    </w:p>
    <w:p w14:paraId="149FCE80" w14:textId="77777777" w:rsidR="00AA6F73" w:rsidRDefault="00AA6F73" w:rsidP="006D24D2">
      <w:pPr>
        <w:pStyle w:val="a7"/>
        <w:ind w:right="840" w:firstLineChars="50" w:firstLine="105"/>
        <w:jc w:val="both"/>
      </w:pPr>
      <w:r>
        <w:rPr>
          <w:rFonts w:hint="eastAsia"/>
        </w:rPr>
        <w:t>7.</w:t>
      </w:r>
      <w:r>
        <w:rPr>
          <w:rFonts w:hint="eastAsia"/>
        </w:rPr>
        <w:t xml:space="preserve">　競技方法　</w:t>
      </w:r>
      <w:r w:rsidR="00F57E80"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公財</w:t>
      </w:r>
      <w:r>
        <w:rPr>
          <w:rFonts w:hint="eastAsia"/>
        </w:rPr>
        <w:t>)</w:t>
      </w:r>
      <w:r>
        <w:rPr>
          <w:rFonts w:hint="eastAsia"/>
        </w:rPr>
        <w:t>日本バドミントン協会競技規則に準ずる。</w:t>
      </w:r>
    </w:p>
    <w:p w14:paraId="51C1C709" w14:textId="77777777" w:rsidR="00AA6F73" w:rsidRDefault="00AA6F73" w:rsidP="002248BB">
      <w:pPr>
        <w:pStyle w:val="a7"/>
        <w:ind w:right="840"/>
        <w:jc w:val="both"/>
      </w:pPr>
      <w:r>
        <w:rPr>
          <w:rFonts w:hint="eastAsia"/>
        </w:rPr>
        <w:t xml:space="preserve">　　　　　　</w:t>
      </w:r>
      <w:r w:rsidR="00F57E80">
        <w:rPr>
          <w:rFonts w:hint="eastAsia"/>
        </w:rPr>
        <w:t xml:space="preserve">　</w:t>
      </w:r>
      <w:r>
        <w:rPr>
          <w:rFonts w:hint="eastAsia"/>
        </w:rPr>
        <w:t xml:space="preserve">　３チームの予選ブロックを行い、勝敗順にＡＢＣクラスに分れ、</w:t>
      </w:r>
    </w:p>
    <w:p w14:paraId="11FD8980" w14:textId="77777777" w:rsidR="00AA6F73" w:rsidRDefault="00AA6F73" w:rsidP="002248BB">
      <w:pPr>
        <w:pStyle w:val="a7"/>
        <w:ind w:right="840"/>
        <w:jc w:val="both"/>
      </w:pPr>
      <w:r>
        <w:rPr>
          <w:rFonts w:hint="eastAsia"/>
        </w:rPr>
        <w:t xml:space="preserve">　　　　　　　</w:t>
      </w:r>
      <w:r w:rsidR="00F57E80">
        <w:rPr>
          <w:rFonts w:hint="eastAsia"/>
        </w:rPr>
        <w:t xml:space="preserve">　</w:t>
      </w:r>
      <w:r>
        <w:rPr>
          <w:rFonts w:hint="eastAsia"/>
        </w:rPr>
        <w:t>決勝トーナメントにより順位を決定する。</w:t>
      </w:r>
    </w:p>
    <w:p w14:paraId="4690B630" w14:textId="77777777" w:rsidR="00AA6F73" w:rsidRDefault="00AA6F73" w:rsidP="002248BB">
      <w:pPr>
        <w:pStyle w:val="a7"/>
        <w:ind w:right="840"/>
        <w:jc w:val="both"/>
      </w:pPr>
      <w:r>
        <w:rPr>
          <w:rFonts w:hint="eastAsia"/>
        </w:rPr>
        <w:t xml:space="preserve">　　　　　　　</w:t>
      </w:r>
      <w:r w:rsidR="00F57E80">
        <w:rPr>
          <w:rFonts w:hint="eastAsia"/>
        </w:rPr>
        <w:t xml:space="preserve">　</w:t>
      </w:r>
      <w:r>
        <w:rPr>
          <w:rFonts w:hint="eastAsia"/>
        </w:rPr>
        <w:t>予選は１５点２ゲーム先取、決勝２１点</w:t>
      </w:r>
      <w:r w:rsidR="00F57E80">
        <w:rPr>
          <w:rFonts w:hint="eastAsia"/>
        </w:rPr>
        <w:t>２ゲーム先取とする。</w:t>
      </w:r>
    </w:p>
    <w:p w14:paraId="38AA1C3D" w14:textId="77777777" w:rsidR="00F57E80" w:rsidRDefault="00F57E80" w:rsidP="006D24D2">
      <w:pPr>
        <w:pStyle w:val="a7"/>
        <w:ind w:right="840" w:firstLineChars="50" w:firstLine="105"/>
        <w:jc w:val="both"/>
      </w:pPr>
      <w:r>
        <w:rPr>
          <w:rFonts w:hint="eastAsia"/>
        </w:rPr>
        <w:t>8.</w:t>
      </w:r>
      <w:r w:rsidR="006D24D2">
        <w:rPr>
          <w:rFonts w:hint="eastAsia"/>
        </w:rPr>
        <w:t xml:space="preserve">　試合球　　</w:t>
      </w:r>
      <w:r w:rsidR="006D24D2">
        <w:rPr>
          <w:rFonts w:hint="eastAsia"/>
        </w:rPr>
        <w:t xml:space="preserve"> </w:t>
      </w:r>
      <w:r>
        <w:rPr>
          <w:rFonts w:hint="eastAsia"/>
        </w:rPr>
        <w:t>水鳥球</w:t>
      </w:r>
      <w:r>
        <w:rPr>
          <w:rFonts w:hint="eastAsia"/>
        </w:rPr>
        <w:t>(YONEX</w:t>
      </w:r>
      <w:r>
        <w:rPr>
          <w:rFonts w:hint="eastAsia"/>
        </w:rPr>
        <w:t xml:space="preserve">　</w:t>
      </w:r>
      <w:r w:rsidR="001B0B09">
        <w:rPr>
          <w:rFonts w:hint="eastAsia"/>
        </w:rPr>
        <w:t>エアロセンサ</w:t>
      </w:r>
      <w:r>
        <w:rPr>
          <w:rFonts w:hint="eastAsia"/>
        </w:rPr>
        <w:t>)</w:t>
      </w:r>
    </w:p>
    <w:p w14:paraId="710A30F7" w14:textId="77777777" w:rsidR="00F57E80" w:rsidRDefault="00F57E80" w:rsidP="006D24D2">
      <w:pPr>
        <w:pStyle w:val="a7"/>
        <w:ind w:right="840" w:firstLineChars="50" w:firstLine="105"/>
        <w:jc w:val="both"/>
      </w:pPr>
      <w:r>
        <w:rPr>
          <w:rFonts w:hint="eastAsia"/>
        </w:rPr>
        <w:t>9.</w:t>
      </w:r>
      <w:r w:rsidR="006D24D2">
        <w:rPr>
          <w:rFonts w:hint="eastAsia"/>
        </w:rPr>
        <w:t xml:space="preserve">　参加資格　</w:t>
      </w:r>
      <w:r w:rsidR="006D24D2">
        <w:rPr>
          <w:rFonts w:hint="eastAsia"/>
        </w:rPr>
        <w:t xml:space="preserve"> </w:t>
      </w:r>
      <w:r>
        <w:rPr>
          <w:rFonts w:hint="eastAsia"/>
        </w:rPr>
        <w:t>各市町村協会を通</w:t>
      </w:r>
      <w:r w:rsidR="007D4595">
        <w:rPr>
          <w:rFonts w:hint="eastAsia"/>
        </w:rPr>
        <w:t>じ</w:t>
      </w:r>
      <w:r>
        <w:rPr>
          <w:rFonts w:hint="eastAsia"/>
        </w:rPr>
        <w:t>て県協会登録をした者</w:t>
      </w:r>
    </w:p>
    <w:p w14:paraId="2F0567A5" w14:textId="77777777" w:rsidR="00F57E80" w:rsidRDefault="00F57E80" w:rsidP="002248BB">
      <w:pPr>
        <w:pStyle w:val="a7"/>
        <w:ind w:right="840"/>
        <w:jc w:val="both"/>
      </w:pPr>
      <w:r>
        <w:rPr>
          <w:rFonts w:hint="eastAsia"/>
        </w:rPr>
        <w:t>10.</w:t>
      </w:r>
      <w:r>
        <w:rPr>
          <w:rFonts w:hint="eastAsia"/>
        </w:rPr>
        <w:t xml:space="preserve">　参加費　</w:t>
      </w:r>
      <w:r w:rsidR="006D24D2">
        <w:rPr>
          <w:rFonts w:hint="eastAsia"/>
        </w:rPr>
        <w:t xml:space="preserve">　</w:t>
      </w:r>
      <w:r w:rsidR="006D24D2"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組　３，０００円</w:t>
      </w:r>
    </w:p>
    <w:p w14:paraId="7D65FEC7" w14:textId="77777777" w:rsidR="00F57E80" w:rsidRDefault="00F57E80" w:rsidP="002248BB">
      <w:pPr>
        <w:pStyle w:val="a7"/>
        <w:ind w:right="840"/>
        <w:jc w:val="both"/>
      </w:pPr>
      <w:r>
        <w:rPr>
          <w:rFonts w:hint="eastAsia"/>
        </w:rPr>
        <w:t>11.</w:t>
      </w:r>
      <w:r>
        <w:rPr>
          <w:rFonts w:hint="eastAsia"/>
        </w:rPr>
        <w:t xml:space="preserve">　表　彰　　</w:t>
      </w:r>
      <w:r w:rsidR="006D24D2">
        <w:rPr>
          <w:rFonts w:hint="eastAsia"/>
        </w:rPr>
        <w:t xml:space="preserve"> </w:t>
      </w:r>
      <w:r>
        <w:rPr>
          <w:rFonts w:hint="eastAsia"/>
        </w:rPr>
        <w:t>各クラス</w:t>
      </w:r>
      <w:r>
        <w:rPr>
          <w:rFonts w:hint="eastAsia"/>
        </w:rPr>
        <w:t>2</w:t>
      </w:r>
      <w:r>
        <w:rPr>
          <w:rFonts w:hint="eastAsia"/>
        </w:rPr>
        <w:t>位まで表彰する。</w:t>
      </w:r>
    </w:p>
    <w:p w14:paraId="4CEC1054" w14:textId="77777777" w:rsidR="00F57E80" w:rsidRDefault="00F57E80" w:rsidP="002248BB">
      <w:pPr>
        <w:pStyle w:val="a7"/>
        <w:ind w:right="840"/>
        <w:jc w:val="both"/>
      </w:pPr>
      <w:r>
        <w:rPr>
          <w:rFonts w:hint="eastAsia"/>
        </w:rPr>
        <w:t>12.</w:t>
      </w:r>
      <w:r>
        <w:rPr>
          <w:rFonts w:hint="eastAsia"/>
        </w:rPr>
        <w:t xml:space="preserve">　組合せ　　</w:t>
      </w:r>
      <w:r w:rsidR="006D24D2">
        <w:rPr>
          <w:rFonts w:hint="eastAsia"/>
        </w:rPr>
        <w:t xml:space="preserve"> </w:t>
      </w:r>
      <w:r>
        <w:rPr>
          <w:rFonts w:hint="eastAsia"/>
        </w:rPr>
        <w:t>主管者に一</w:t>
      </w:r>
      <w:r w:rsidR="002C57F0">
        <w:rPr>
          <w:rFonts w:hint="eastAsia"/>
        </w:rPr>
        <w:t>任</w:t>
      </w:r>
      <w:r>
        <w:rPr>
          <w:rFonts w:hint="eastAsia"/>
        </w:rPr>
        <w:t>の</w:t>
      </w:r>
      <w:r w:rsidR="002C57F0">
        <w:rPr>
          <w:rFonts w:hint="eastAsia"/>
        </w:rPr>
        <w:t>こと。</w:t>
      </w:r>
    </w:p>
    <w:p w14:paraId="173B400F" w14:textId="77777777" w:rsidR="006D24D2" w:rsidRDefault="002C57F0" w:rsidP="006D24D2">
      <w:pPr>
        <w:pStyle w:val="a7"/>
        <w:ind w:right="840"/>
        <w:jc w:val="both"/>
      </w:pPr>
      <w:r>
        <w:rPr>
          <w:rFonts w:hint="eastAsia"/>
        </w:rPr>
        <w:t>13.</w:t>
      </w:r>
      <w:r w:rsidR="006D24D2">
        <w:rPr>
          <w:rFonts w:hint="eastAsia"/>
        </w:rPr>
        <w:t xml:space="preserve">　諸注意</w:t>
      </w:r>
      <w:r w:rsidR="006D24D2">
        <w:rPr>
          <w:rFonts w:hint="eastAsia"/>
        </w:rPr>
        <w:t xml:space="preserve">     </w:t>
      </w:r>
      <w:r>
        <w:rPr>
          <w:rFonts w:hint="eastAsia"/>
        </w:rPr>
        <w:t>・メンバー変更は当日会場にて、事前に済ませること。</w:t>
      </w:r>
    </w:p>
    <w:p w14:paraId="5715353F" w14:textId="77777777" w:rsidR="002C57F0" w:rsidRDefault="002C57F0" w:rsidP="006D24D2">
      <w:pPr>
        <w:pStyle w:val="a7"/>
        <w:ind w:right="840" w:firstLineChars="800" w:firstLine="1680"/>
        <w:jc w:val="both"/>
      </w:pPr>
      <w:r>
        <w:rPr>
          <w:rFonts w:hint="eastAsia"/>
        </w:rPr>
        <w:t>・申し込み後の取り消しは、参加費を必ず納入のこと。</w:t>
      </w:r>
    </w:p>
    <w:p w14:paraId="63A89BC2" w14:textId="77777777" w:rsidR="00F57E80" w:rsidRDefault="002C57F0" w:rsidP="006D24D2">
      <w:pPr>
        <w:pStyle w:val="a7"/>
        <w:ind w:right="840" w:firstLineChars="800" w:firstLine="1680"/>
        <w:jc w:val="both"/>
      </w:pPr>
      <w:r>
        <w:rPr>
          <w:rFonts w:hint="eastAsia"/>
        </w:rPr>
        <w:t>・参加人数が少ない場合は、競技方法等変更することもある。</w:t>
      </w:r>
    </w:p>
    <w:p w14:paraId="566C5491" w14:textId="77777777" w:rsidR="006D24D2" w:rsidRDefault="002C57F0" w:rsidP="006D24D2">
      <w:pPr>
        <w:pStyle w:val="a7"/>
        <w:ind w:right="840" w:firstLineChars="800" w:firstLine="1680"/>
        <w:jc w:val="both"/>
      </w:pPr>
      <w:r>
        <w:rPr>
          <w:rFonts w:hint="eastAsia"/>
        </w:rPr>
        <w:t>・シニアクラスの参加者が少ない場合</w:t>
      </w:r>
      <w:r w:rsidR="0039280F">
        <w:rPr>
          <w:rFonts w:hint="eastAsia"/>
        </w:rPr>
        <w:t>は</w:t>
      </w:r>
      <w:r>
        <w:rPr>
          <w:rFonts w:hint="eastAsia"/>
        </w:rPr>
        <w:t>、一般クラスへ</w:t>
      </w:r>
      <w:r w:rsidR="0039280F">
        <w:rPr>
          <w:rFonts w:hint="eastAsia"/>
        </w:rPr>
        <w:t>の</w:t>
      </w:r>
      <w:r>
        <w:rPr>
          <w:rFonts w:hint="eastAsia"/>
        </w:rPr>
        <w:t>編入</w:t>
      </w:r>
      <w:r w:rsidR="0039280F">
        <w:rPr>
          <w:rFonts w:hint="eastAsia"/>
        </w:rPr>
        <w:t>もある。</w:t>
      </w:r>
    </w:p>
    <w:p w14:paraId="14F51885" w14:textId="77777777" w:rsidR="0039280F" w:rsidRDefault="0039280F" w:rsidP="006D24D2">
      <w:pPr>
        <w:pStyle w:val="a7"/>
        <w:ind w:right="840" w:firstLineChars="800" w:firstLine="1680"/>
        <w:jc w:val="both"/>
      </w:pPr>
      <w:r>
        <w:rPr>
          <w:rFonts w:hint="eastAsia"/>
        </w:rPr>
        <w:t>・この大会に係わる事故等について、主催・主管・後援・会場側は、一切</w:t>
      </w:r>
    </w:p>
    <w:p w14:paraId="19BA51A1" w14:textId="77777777" w:rsidR="0039280F" w:rsidRDefault="0039280F" w:rsidP="006D24D2">
      <w:pPr>
        <w:pStyle w:val="a7"/>
        <w:ind w:right="840" w:firstLineChars="900" w:firstLine="1890"/>
        <w:jc w:val="both"/>
      </w:pPr>
      <w:r>
        <w:rPr>
          <w:rFonts w:hint="eastAsia"/>
        </w:rPr>
        <w:t>責任を負わないものとする。</w:t>
      </w:r>
    </w:p>
    <w:p w14:paraId="1BDA4084" w14:textId="77777777" w:rsidR="0039280F" w:rsidRPr="0010583B" w:rsidRDefault="0039280F" w:rsidP="0010583B">
      <w:pPr>
        <w:pStyle w:val="a7"/>
        <w:ind w:right="840"/>
        <w:jc w:val="left"/>
        <w:rPr>
          <w:szCs w:val="21"/>
        </w:rPr>
      </w:pPr>
      <w:r w:rsidRPr="0010583B">
        <w:rPr>
          <w:rFonts w:hint="eastAsia"/>
          <w:szCs w:val="21"/>
        </w:rPr>
        <w:t>14.</w:t>
      </w:r>
      <w:r w:rsidRPr="0010583B">
        <w:rPr>
          <w:rFonts w:hint="eastAsia"/>
          <w:szCs w:val="21"/>
        </w:rPr>
        <w:t xml:space="preserve">　申込み先　</w:t>
      </w:r>
      <w:r w:rsidR="006D24D2">
        <w:rPr>
          <w:rFonts w:hint="eastAsia"/>
          <w:szCs w:val="21"/>
        </w:rPr>
        <w:t xml:space="preserve"> </w:t>
      </w:r>
      <w:r w:rsidRPr="0010583B">
        <w:rPr>
          <w:rFonts w:hint="eastAsia"/>
          <w:szCs w:val="21"/>
        </w:rPr>
        <w:t>別紙申込</w:t>
      </w:r>
      <w:r w:rsidR="005D3B28">
        <w:rPr>
          <w:rFonts w:hint="eastAsia"/>
          <w:szCs w:val="21"/>
        </w:rPr>
        <w:t>書</w:t>
      </w:r>
      <w:r w:rsidRPr="0010583B">
        <w:rPr>
          <w:rFonts w:hint="eastAsia"/>
          <w:szCs w:val="21"/>
        </w:rPr>
        <w:t>で、下記に郵送</w:t>
      </w:r>
      <w:r w:rsidR="005D3B28">
        <w:rPr>
          <w:rFonts w:hint="eastAsia"/>
          <w:szCs w:val="21"/>
        </w:rPr>
        <w:t>又はメール</w:t>
      </w:r>
      <w:r w:rsidRPr="0010583B">
        <w:rPr>
          <w:rFonts w:hint="eastAsia"/>
          <w:szCs w:val="21"/>
        </w:rPr>
        <w:t>してください。</w:t>
      </w:r>
    </w:p>
    <w:p w14:paraId="1EE9D62E" w14:textId="77777777" w:rsidR="0039280F" w:rsidRDefault="005D3B28" w:rsidP="002248BB">
      <w:pPr>
        <w:pStyle w:val="a7"/>
        <w:ind w:right="840"/>
        <w:jc w:val="both"/>
      </w:pPr>
      <w:r>
        <w:rPr>
          <w:rFonts w:hint="eastAsia"/>
        </w:rPr>
        <w:t xml:space="preserve">　　　　　　</w:t>
      </w:r>
      <w:r w:rsidR="0039280F">
        <w:rPr>
          <w:rFonts w:hint="eastAsia"/>
        </w:rPr>
        <w:t xml:space="preserve">　</w:t>
      </w:r>
      <w:r w:rsidR="006D24D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F3F57">
        <w:rPr>
          <w:rFonts w:hint="eastAsia"/>
        </w:rPr>
        <w:t>１１</w:t>
      </w:r>
      <w:r w:rsidR="007D4595">
        <w:rPr>
          <w:rFonts w:hint="eastAsia"/>
        </w:rPr>
        <w:t>月</w:t>
      </w:r>
      <w:r>
        <w:rPr>
          <w:rFonts w:hint="eastAsia"/>
        </w:rPr>
        <w:t>８</w:t>
      </w:r>
      <w:r w:rsidR="007D4595">
        <w:rPr>
          <w:rFonts w:hint="eastAsia"/>
        </w:rPr>
        <w:t>日</w:t>
      </w:r>
      <w:r w:rsidR="007D4595">
        <w:rPr>
          <w:rFonts w:hint="eastAsia"/>
        </w:rPr>
        <w:t>(</w:t>
      </w:r>
      <w:r w:rsidR="007D4595">
        <w:rPr>
          <w:rFonts w:hint="eastAsia"/>
        </w:rPr>
        <w:t>金</w:t>
      </w:r>
      <w:r w:rsidR="007D4595">
        <w:rPr>
          <w:rFonts w:hint="eastAsia"/>
        </w:rPr>
        <w:t>)</w:t>
      </w:r>
      <w:r w:rsidR="007D4595">
        <w:rPr>
          <w:rFonts w:hint="eastAsia"/>
        </w:rPr>
        <w:t>消印有効</w:t>
      </w:r>
    </w:p>
    <w:p w14:paraId="0BCA6E78" w14:textId="77777777" w:rsidR="005D3B28" w:rsidRDefault="007D4595" w:rsidP="005D3B28">
      <w:pPr>
        <w:pStyle w:val="a7"/>
        <w:ind w:right="840" w:firstLineChars="800" w:firstLine="1680"/>
        <w:jc w:val="both"/>
      </w:pPr>
      <w:r>
        <w:rPr>
          <w:rFonts w:hint="eastAsia"/>
        </w:rPr>
        <w:t>〒</w:t>
      </w:r>
      <w:r>
        <w:rPr>
          <w:rFonts w:hint="eastAsia"/>
        </w:rPr>
        <w:t>374-0013</w:t>
      </w:r>
      <w:r>
        <w:rPr>
          <w:rFonts w:hint="eastAsia"/>
        </w:rPr>
        <w:t xml:space="preserve">　館林市赤生田町</w:t>
      </w:r>
      <w:r>
        <w:rPr>
          <w:rFonts w:hint="eastAsia"/>
        </w:rPr>
        <w:t>2063-6</w:t>
      </w:r>
      <w:r>
        <w:rPr>
          <w:rFonts w:hint="eastAsia"/>
        </w:rPr>
        <w:t xml:space="preserve">　鷲澤　雄一郎</w:t>
      </w:r>
      <w:r w:rsidR="005D3B28">
        <w:rPr>
          <w:rFonts w:hint="eastAsia"/>
        </w:rPr>
        <w:t xml:space="preserve">（電話　</w:t>
      </w:r>
      <w:r w:rsidR="005D3B28">
        <w:rPr>
          <w:rFonts w:hint="eastAsia"/>
        </w:rPr>
        <w:t>090-8052-7968</w:t>
      </w:r>
      <w:r w:rsidR="005D3B28">
        <w:rPr>
          <w:rFonts w:hint="eastAsia"/>
        </w:rPr>
        <w:t>）</w:t>
      </w:r>
    </w:p>
    <w:p w14:paraId="6FFC9735" w14:textId="77777777" w:rsidR="005D3B28" w:rsidRDefault="005D3B28" w:rsidP="005D3B28">
      <w:pPr>
        <w:pStyle w:val="a7"/>
        <w:ind w:right="840" w:firstLineChars="800" w:firstLine="1680"/>
        <w:jc w:val="both"/>
      </w:pPr>
      <w:r>
        <w:rPr>
          <w:rFonts w:hint="eastAsia"/>
        </w:rPr>
        <w:t xml:space="preserve">メールアドレス　</w:t>
      </w:r>
      <w:r>
        <w:rPr>
          <w:rFonts w:hint="eastAsia"/>
        </w:rPr>
        <w:t>altair7777</w:t>
      </w:r>
      <w:r>
        <w:rPr>
          <w:rFonts w:hint="eastAsia"/>
        </w:rPr>
        <w:t>＠</w:t>
      </w:r>
      <w:r>
        <w:rPr>
          <w:rFonts w:hint="eastAsia"/>
        </w:rPr>
        <w:t>gmail.com</w:t>
      </w:r>
    </w:p>
    <w:p w14:paraId="4841AD23" w14:textId="77777777" w:rsidR="007D4595" w:rsidRPr="005D3B28" w:rsidRDefault="007D4595" w:rsidP="00E66258">
      <w:pPr>
        <w:pStyle w:val="a7"/>
        <w:ind w:right="401"/>
        <w:jc w:val="both"/>
      </w:pPr>
    </w:p>
    <w:p w14:paraId="1A9BEC50" w14:textId="77777777" w:rsidR="007D4595" w:rsidRDefault="007D4595" w:rsidP="007D4595">
      <w:pPr>
        <w:pStyle w:val="a7"/>
        <w:ind w:right="840"/>
        <w:jc w:val="center"/>
        <w:rPr>
          <w:sz w:val="28"/>
          <w:szCs w:val="28"/>
        </w:rPr>
      </w:pPr>
      <w:r w:rsidRPr="007D4595">
        <w:rPr>
          <w:rFonts w:hint="eastAsia"/>
          <w:sz w:val="28"/>
          <w:szCs w:val="28"/>
        </w:rPr>
        <w:lastRenderedPageBreak/>
        <w:t>第</w:t>
      </w:r>
      <w:r w:rsidR="005D3B28">
        <w:rPr>
          <w:rFonts w:hint="eastAsia"/>
          <w:sz w:val="28"/>
          <w:szCs w:val="28"/>
        </w:rPr>
        <w:t>38</w:t>
      </w:r>
      <w:r w:rsidRPr="007D4595">
        <w:rPr>
          <w:rFonts w:hint="eastAsia"/>
          <w:sz w:val="28"/>
          <w:szCs w:val="28"/>
        </w:rPr>
        <w:t>回東毛地区レクリエーション大会参加申込書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2268"/>
      </w:tblGrid>
      <w:tr w:rsidR="008505B6" w14:paraId="63F2FBE7" w14:textId="77777777" w:rsidTr="009E3EF5">
        <w:trPr>
          <w:trHeight w:val="837"/>
          <w:jc w:val="center"/>
        </w:trPr>
        <w:tc>
          <w:tcPr>
            <w:tcW w:w="2235" w:type="dxa"/>
            <w:vAlign w:val="center"/>
          </w:tcPr>
          <w:p w14:paraId="6AC56F4F" w14:textId="77777777" w:rsidR="008505B6" w:rsidRDefault="00DD2E5B" w:rsidP="009E3EF5">
            <w:pPr>
              <w:pStyle w:val="a7"/>
              <w:ind w:right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8505B6">
              <w:rPr>
                <w:rFonts w:hint="eastAsia"/>
                <w:szCs w:val="21"/>
              </w:rPr>
              <w:t>種　目</w:t>
            </w:r>
          </w:p>
        </w:tc>
        <w:tc>
          <w:tcPr>
            <w:tcW w:w="2268" w:type="dxa"/>
            <w:vAlign w:val="center"/>
          </w:tcPr>
          <w:p w14:paraId="334C1705" w14:textId="77777777" w:rsidR="008505B6" w:rsidRDefault="009E3EF5" w:rsidP="008505B6">
            <w:pPr>
              <w:pStyle w:val="a7"/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8505B6">
              <w:rPr>
                <w:rFonts w:hint="eastAsia"/>
                <w:szCs w:val="21"/>
              </w:rPr>
              <w:t>氏　名</w:t>
            </w:r>
          </w:p>
        </w:tc>
        <w:tc>
          <w:tcPr>
            <w:tcW w:w="1701" w:type="dxa"/>
            <w:vAlign w:val="center"/>
          </w:tcPr>
          <w:p w14:paraId="091BF542" w14:textId="77777777" w:rsidR="008505B6" w:rsidRDefault="008505B6" w:rsidP="008505B6">
            <w:pPr>
              <w:pStyle w:val="a7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年　齢</w:t>
            </w:r>
          </w:p>
        </w:tc>
        <w:tc>
          <w:tcPr>
            <w:tcW w:w="2268" w:type="dxa"/>
            <w:vAlign w:val="center"/>
          </w:tcPr>
          <w:p w14:paraId="109CA1AC" w14:textId="77777777" w:rsidR="008505B6" w:rsidRDefault="008505B6" w:rsidP="008505B6">
            <w:pPr>
              <w:pStyle w:val="a7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県登録番号</w:t>
            </w:r>
          </w:p>
        </w:tc>
      </w:tr>
      <w:tr w:rsidR="009E3EF5" w14:paraId="6BA8E0AA" w14:textId="77777777" w:rsidTr="009E3EF5">
        <w:trPr>
          <w:trHeight w:val="375"/>
          <w:jc w:val="center"/>
        </w:trPr>
        <w:tc>
          <w:tcPr>
            <w:tcW w:w="2235" w:type="dxa"/>
            <w:vMerge w:val="restart"/>
          </w:tcPr>
          <w:p w14:paraId="7BB6C480" w14:textId="77777777" w:rsidR="009E3EF5" w:rsidRDefault="001A34DA" w:rsidP="009E3EF5">
            <w:pPr>
              <w:pStyle w:val="a7"/>
              <w:ind w:right="1470"/>
              <w:rPr>
                <w:szCs w:val="21"/>
              </w:rPr>
            </w:pPr>
            <w:r>
              <w:rPr>
                <w:noProof/>
                <w:szCs w:val="21"/>
              </w:rPr>
              <w:pict w14:anchorId="31007E73">
                <v:line id="直線コネクタ 1" o:spid="_x0000_s1026" style="position:absolute;left:0;text-align:left;flip:x;z-index:251659264;visibility:visible;mso-position-horizontal-relative:text;mso-position-vertical-relative:text;mso-height-relative:margin" from="52.75pt,-.1pt" to="54.25pt,4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" strokecolor="black [3040]"/>
              </w:pict>
            </w:r>
            <w:r w:rsidR="009E3EF5">
              <w:rPr>
                <w:rFonts w:hint="eastAsia"/>
                <w:szCs w:val="21"/>
              </w:rPr>
              <w:t>一般</w:t>
            </w:r>
          </w:p>
          <w:p w14:paraId="2D9D5ECF" w14:textId="77777777" w:rsidR="009E3EF5" w:rsidRDefault="009E3EF5" w:rsidP="009E3EF5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094AEBDE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1A474DC3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3C7EE877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12522181" w14:textId="77777777" w:rsidTr="009E3EF5">
        <w:trPr>
          <w:trHeight w:val="330"/>
          <w:jc w:val="center"/>
        </w:trPr>
        <w:tc>
          <w:tcPr>
            <w:tcW w:w="2235" w:type="dxa"/>
            <w:vMerge/>
          </w:tcPr>
          <w:p w14:paraId="48BFC5E1" w14:textId="77777777" w:rsidR="009E3EF5" w:rsidRDefault="009E3EF5" w:rsidP="008505B6">
            <w:pPr>
              <w:pStyle w:val="a7"/>
              <w:ind w:right="1260"/>
              <w:rPr>
                <w:szCs w:val="21"/>
              </w:rPr>
            </w:pPr>
          </w:p>
        </w:tc>
        <w:tc>
          <w:tcPr>
            <w:tcW w:w="2268" w:type="dxa"/>
          </w:tcPr>
          <w:p w14:paraId="001726C7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13375233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4C5920F4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7E1B5D30" w14:textId="77777777" w:rsidTr="009E3EF5">
        <w:trPr>
          <w:trHeight w:val="375"/>
          <w:jc w:val="center"/>
        </w:trPr>
        <w:tc>
          <w:tcPr>
            <w:tcW w:w="2235" w:type="dxa"/>
            <w:vMerge w:val="restart"/>
          </w:tcPr>
          <w:p w14:paraId="73DC1299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5CC27563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2B1E2FE8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4020A20F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3EF5FDEE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3C0B3A80" w14:textId="77777777" w:rsidTr="009E3EF5">
        <w:trPr>
          <w:trHeight w:val="330"/>
          <w:jc w:val="center"/>
        </w:trPr>
        <w:tc>
          <w:tcPr>
            <w:tcW w:w="2235" w:type="dxa"/>
            <w:vMerge/>
          </w:tcPr>
          <w:p w14:paraId="7AD2F072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095F48EB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277D0A75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0306EEFE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6A4973D2" w14:textId="77777777" w:rsidTr="009E3EF5">
        <w:trPr>
          <w:trHeight w:val="405"/>
          <w:jc w:val="center"/>
        </w:trPr>
        <w:tc>
          <w:tcPr>
            <w:tcW w:w="2235" w:type="dxa"/>
            <w:vMerge w:val="restart"/>
          </w:tcPr>
          <w:p w14:paraId="15D00B22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6947DE88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0530F6AE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42741A92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7B2C3711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24C6FDF7" w14:textId="77777777" w:rsidTr="009E3EF5">
        <w:trPr>
          <w:trHeight w:val="315"/>
          <w:jc w:val="center"/>
        </w:trPr>
        <w:tc>
          <w:tcPr>
            <w:tcW w:w="2235" w:type="dxa"/>
            <w:vMerge/>
          </w:tcPr>
          <w:p w14:paraId="1EED27D1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0B1D3F51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7C12B75A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7510E8FC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2DAD7189" w14:textId="77777777" w:rsidTr="009E3EF5">
        <w:trPr>
          <w:trHeight w:val="375"/>
          <w:jc w:val="center"/>
        </w:trPr>
        <w:tc>
          <w:tcPr>
            <w:tcW w:w="2235" w:type="dxa"/>
            <w:vMerge w:val="restart"/>
          </w:tcPr>
          <w:p w14:paraId="0109AE4C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6B704A9C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4DEB3AEF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5440B65E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51A1224B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1999C9B4" w14:textId="77777777" w:rsidTr="009E3EF5">
        <w:trPr>
          <w:trHeight w:val="345"/>
          <w:jc w:val="center"/>
        </w:trPr>
        <w:tc>
          <w:tcPr>
            <w:tcW w:w="2235" w:type="dxa"/>
            <w:vMerge/>
          </w:tcPr>
          <w:p w14:paraId="71E969E3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2290107E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0BD58253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18F567BF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29468F04" w14:textId="77777777" w:rsidTr="009E3EF5">
        <w:trPr>
          <w:trHeight w:val="375"/>
          <w:jc w:val="center"/>
        </w:trPr>
        <w:tc>
          <w:tcPr>
            <w:tcW w:w="2235" w:type="dxa"/>
            <w:vMerge w:val="restart"/>
          </w:tcPr>
          <w:p w14:paraId="3BDBC486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790F231D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54C318F4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5BA12793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50781190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7875E557" w14:textId="77777777" w:rsidTr="009E3EF5">
        <w:trPr>
          <w:trHeight w:val="330"/>
          <w:jc w:val="center"/>
        </w:trPr>
        <w:tc>
          <w:tcPr>
            <w:tcW w:w="2235" w:type="dxa"/>
            <w:vMerge/>
          </w:tcPr>
          <w:p w14:paraId="12E94DCB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1B5A2736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6C9EFA83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29FD60C3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6C7D7FBE" w14:textId="77777777" w:rsidTr="009E3EF5">
        <w:trPr>
          <w:trHeight w:val="390"/>
          <w:jc w:val="center"/>
        </w:trPr>
        <w:tc>
          <w:tcPr>
            <w:tcW w:w="2235" w:type="dxa"/>
            <w:vMerge w:val="restart"/>
          </w:tcPr>
          <w:p w14:paraId="5DEC25E7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4776ECF4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386D24E8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4E2DB112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49EEE2BE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4FE4866E" w14:textId="77777777" w:rsidTr="009E3EF5">
        <w:trPr>
          <w:trHeight w:val="330"/>
          <w:jc w:val="center"/>
        </w:trPr>
        <w:tc>
          <w:tcPr>
            <w:tcW w:w="2235" w:type="dxa"/>
            <w:vMerge/>
          </w:tcPr>
          <w:p w14:paraId="259A8B5E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34E16BFE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46F8B6C1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4E87EEE4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175ECB33" w14:textId="77777777" w:rsidTr="009E3EF5">
        <w:trPr>
          <w:trHeight w:val="345"/>
          <w:jc w:val="center"/>
        </w:trPr>
        <w:tc>
          <w:tcPr>
            <w:tcW w:w="2235" w:type="dxa"/>
            <w:vMerge w:val="restart"/>
          </w:tcPr>
          <w:p w14:paraId="0D060F7E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3C8D0CF8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0A3768C7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0ABB563D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4FE821A0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19B8ADE1" w14:textId="77777777" w:rsidTr="009E3EF5">
        <w:trPr>
          <w:trHeight w:val="375"/>
          <w:jc w:val="center"/>
        </w:trPr>
        <w:tc>
          <w:tcPr>
            <w:tcW w:w="2235" w:type="dxa"/>
            <w:vMerge/>
          </w:tcPr>
          <w:p w14:paraId="2AA60F5D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3FA8203A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2FE928D0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1ECF81F1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20480A67" w14:textId="77777777" w:rsidTr="009E3EF5">
        <w:trPr>
          <w:trHeight w:val="330"/>
          <w:jc w:val="center"/>
        </w:trPr>
        <w:tc>
          <w:tcPr>
            <w:tcW w:w="2235" w:type="dxa"/>
            <w:vMerge w:val="restart"/>
          </w:tcPr>
          <w:p w14:paraId="5CF35479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7DFC8796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5BEA7954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4D3D84D3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4C1D6F6A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08784694" w14:textId="77777777" w:rsidTr="009E3EF5">
        <w:trPr>
          <w:trHeight w:val="375"/>
          <w:jc w:val="center"/>
        </w:trPr>
        <w:tc>
          <w:tcPr>
            <w:tcW w:w="2235" w:type="dxa"/>
            <w:vMerge/>
          </w:tcPr>
          <w:p w14:paraId="06C3E38B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23FD01F9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3C4162F5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337E1F01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32D59F5A" w14:textId="77777777" w:rsidTr="009E3EF5">
        <w:trPr>
          <w:trHeight w:val="330"/>
          <w:jc w:val="center"/>
        </w:trPr>
        <w:tc>
          <w:tcPr>
            <w:tcW w:w="2235" w:type="dxa"/>
            <w:vMerge w:val="restart"/>
          </w:tcPr>
          <w:p w14:paraId="09384DBF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500B51C8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5D4D44BD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7852F3C1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215E1EF0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2F26F40D" w14:textId="77777777" w:rsidTr="009E3EF5">
        <w:trPr>
          <w:trHeight w:val="390"/>
          <w:jc w:val="center"/>
        </w:trPr>
        <w:tc>
          <w:tcPr>
            <w:tcW w:w="2235" w:type="dxa"/>
            <w:vMerge/>
          </w:tcPr>
          <w:p w14:paraId="484F0215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1A0FB6EC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67E946A9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7B48B3CF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43F7CBAE" w14:textId="77777777" w:rsidTr="009E3EF5">
        <w:trPr>
          <w:trHeight w:val="435"/>
          <w:jc w:val="center"/>
        </w:trPr>
        <w:tc>
          <w:tcPr>
            <w:tcW w:w="2235" w:type="dxa"/>
            <w:vMerge w:val="restart"/>
          </w:tcPr>
          <w:p w14:paraId="046D6746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741FA605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7D30F37E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59FA1558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6A11B273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1E248D38" w14:textId="77777777" w:rsidTr="009E3EF5">
        <w:trPr>
          <w:trHeight w:val="285"/>
          <w:jc w:val="center"/>
        </w:trPr>
        <w:tc>
          <w:tcPr>
            <w:tcW w:w="2235" w:type="dxa"/>
            <w:vMerge/>
          </w:tcPr>
          <w:p w14:paraId="144DAD40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02FC3E54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21EFDA55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0997C31B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58E59C93" w14:textId="77777777" w:rsidTr="009E3EF5">
        <w:trPr>
          <w:trHeight w:val="345"/>
          <w:jc w:val="center"/>
        </w:trPr>
        <w:tc>
          <w:tcPr>
            <w:tcW w:w="2235" w:type="dxa"/>
            <w:vMerge w:val="restart"/>
          </w:tcPr>
          <w:p w14:paraId="7B4A6FD6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71B1646B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3D664A7E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184493BA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19E3F2C8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31E5CE54" w14:textId="77777777" w:rsidTr="009E3EF5">
        <w:trPr>
          <w:trHeight w:val="360"/>
          <w:jc w:val="center"/>
        </w:trPr>
        <w:tc>
          <w:tcPr>
            <w:tcW w:w="2235" w:type="dxa"/>
            <w:vMerge/>
          </w:tcPr>
          <w:p w14:paraId="7BB49CE6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5AF41A2A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619CABC6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5276C80F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43DBA359" w14:textId="77777777" w:rsidTr="009E3EF5">
        <w:trPr>
          <w:trHeight w:val="330"/>
          <w:jc w:val="center"/>
        </w:trPr>
        <w:tc>
          <w:tcPr>
            <w:tcW w:w="2235" w:type="dxa"/>
            <w:vMerge w:val="restart"/>
          </w:tcPr>
          <w:p w14:paraId="58292F0D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 w14:paraId="3EFEEAF3" w14:textId="77777777" w:rsidR="009E3EF5" w:rsidRDefault="009E3EF5" w:rsidP="005139E1">
            <w:pPr>
              <w:pStyle w:val="a7"/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>シニア</w:t>
            </w:r>
          </w:p>
        </w:tc>
        <w:tc>
          <w:tcPr>
            <w:tcW w:w="2268" w:type="dxa"/>
          </w:tcPr>
          <w:p w14:paraId="54885553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0D3E4452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28CFB83C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  <w:tr w:rsidR="009E3EF5" w14:paraId="67006640" w14:textId="77777777" w:rsidTr="009E3EF5">
        <w:trPr>
          <w:trHeight w:val="390"/>
          <w:jc w:val="center"/>
        </w:trPr>
        <w:tc>
          <w:tcPr>
            <w:tcW w:w="2235" w:type="dxa"/>
            <w:vMerge/>
          </w:tcPr>
          <w:p w14:paraId="5C166718" w14:textId="77777777" w:rsidR="009E3EF5" w:rsidRDefault="009E3EF5" w:rsidP="005139E1">
            <w:pPr>
              <w:pStyle w:val="a7"/>
              <w:ind w:right="1470"/>
              <w:rPr>
                <w:szCs w:val="21"/>
              </w:rPr>
            </w:pPr>
          </w:p>
        </w:tc>
        <w:tc>
          <w:tcPr>
            <w:tcW w:w="2268" w:type="dxa"/>
          </w:tcPr>
          <w:p w14:paraId="627DF4C9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1524A088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  <w:tc>
          <w:tcPr>
            <w:tcW w:w="2268" w:type="dxa"/>
          </w:tcPr>
          <w:p w14:paraId="392F4F42" w14:textId="77777777" w:rsidR="009E3EF5" w:rsidRDefault="009E3EF5" w:rsidP="008505B6">
            <w:pPr>
              <w:pStyle w:val="a7"/>
              <w:ind w:right="840"/>
              <w:rPr>
                <w:szCs w:val="21"/>
              </w:rPr>
            </w:pPr>
          </w:p>
        </w:tc>
      </w:tr>
    </w:tbl>
    <w:p w14:paraId="155F85D6" w14:textId="77777777" w:rsidR="005B0207" w:rsidRDefault="00DB17F1" w:rsidP="0010583B">
      <w:pPr>
        <w:pStyle w:val="a7"/>
        <w:ind w:right="840"/>
        <w:jc w:val="left"/>
        <w:rPr>
          <w:szCs w:val="21"/>
        </w:rPr>
      </w:pPr>
      <w:r>
        <w:rPr>
          <w:rFonts w:hint="eastAsia"/>
          <w:szCs w:val="21"/>
        </w:rPr>
        <w:t>※　種目欄の　一般・シニアどちらかに○を、右枠に男子・女子・混合を記入してください。</w:t>
      </w:r>
    </w:p>
    <w:p w14:paraId="0C9E1B64" w14:textId="77777777" w:rsidR="00DB17F1" w:rsidRDefault="00DB17F1" w:rsidP="0010583B">
      <w:pPr>
        <w:pStyle w:val="a7"/>
        <w:ind w:right="840"/>
        <w:jc w:val="left"/>
        <w:rPr>
          <w:szCs w:val="21"/>
        </w:rPr>
      </w:pPr>
    </w:p>
    <w:p w14:paraId="288D8B18" w14:textId="77777777" w:rsidR="00DB17F1" w:rsidRDefault="00DB17F1" w:rsidP="0010583B">
      <w:pPr>
        <w:pStyle w:val="a7"/>
        <w:ind w:right="840"/>
        <w:jc w:val="left"/>
        <w:rPr>
          <w:szCs w:val="21"/>
        </w:rPr>
      </w:pPr>
    </w:p>
    <w:p w14:paraId="591DE14C" w14:textId="77777777" w:rsidR="009E3EF5" w:rsidRDefault="009E3EF5" w:rsidP="0010583B">
      <w:pPr>
        <w:pStyle w:val="a7"/>
        <w:ind w:right="840"/>
        <w:jc w:val="left"/>
        <w:rPr>
          <w:szCs w:val="21"/>
        </w:rPr>
      </w:pPr>
      <w:r>
        <w:rPr>
          <w:rFonts w:hint="eastAsia"/>
          <w:szCs w:val="21"/>
        </w:rPr>
        <w:t xml:space="preserve">　　上記の通り、申込みします。</w:t>
      </w:r>
    </w:p>
    <w:p w14:paraId="6A5908AF" w14:textId="77777777" w:rsidR="009E3EF5" w:rsidRDefault="009E3EF5" w:rsidP="0010583B">
      <w:pPr>
        <w:pStyle w:val="a7"/>
        <w:ind w:right="84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所属名　</w:t>
      </w:r>
      <w:r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</w:rPr>
        <w:t xml:space="preserve">　　　責任者名　</w:t>
      </w:r>
      <w:r>
        <w:rPr>
          <w:rFonts w:hint="eastAsia"/>
          <w:szCs w:val="21"/>
          <w:u w:val="single"/>
        </w:rPr>
        <w:t xml:space="preserve">　　　　　　　　　　　　　</w:t>
      </w:r>
    </w:p>
    <w:p w14:paraId="74AF06E0" w14:textId="77777777" w:rsidR="009E3EF5" w:rsidRDefault="009E3EF5" w:rsidP="0010583B">
      <w:pPr>
        <w:pStyle w:val="a7"/>
        <w:ind w:right="840"/>
        <w:jc w:val="left"/>
        <w:rPr>
          <w:szCs w:val="21"/>
        </w:rPr>
      </w:pPr>
      <w:r>
        <w:rPr>
          <w:rFonts w:hint="eastAsia"/>
          <w:szCs w:val="21"/>
        </w:rPr>
        <w:t xml:space="preserve">　　住所　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　　</w:t>
      </w:r>
    </w:p>
    <w:p w14:paraId="79A7AF64" w14:textId="77777777" w:rsidR="008E4F05" w:rsidRPr="00442225" w:rsidRDefault="009E3EF5" w:rsidP="00442225">
      <w:pPr>
        <w:pStyle w:val="a7"/>
        <w:ind w:right="84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連絡先　</w:t>
      </w:r>
      <w:r w:rsidR="00442225">
        <w:rPr>
          <w:rFonts w:hint="eastAsia"/>
          <w:szCs w:val="21"/>
          <w:u w:val="single"/>
        </w:rPr>
        <w:t xml:space="preserve">　　　　　　　　　　　　　　　　　　　</w:t>
      </w:r>
    </w:p>
    <w:sectPr w:rsidR="008E4F05" w:rsidRPr="00442225" w:rsidSect="005D3B28">
      <w:pgSz w:w="11906" w:h="16838" w:code="9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B1ABA" w14:textId="77777777" w:rsidR="001A34DA" w:rsidRDefault="001A34DA" w:rsidP="0010583B">
      <w:r>
        <w:separator/>
      </w:r>
    </w:p>
  </w:endnote>
  <w:endnote w:type="continuationSeparator" w:id="0">
    <w:p w14:paraId="6652F2C3" w14:textId="77777777" w:rsidR="001A34DA" w:rsidRDefault="001A34DA" w:rsidP="0010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6AAE2" w14:textId="77777777" w:rsidR="001A34DA" w:rsidRDefault="001A34DA" w:rsidP="0010583B">
      <w:r>
        <w:separator/>
      </w:r>
    </w:p>
  </w:footnote>
  <w:footnote w:type="continuationSeparator" w:id="0">
    <w:p w14:paraId="1BA53F62" w14:textId="77777777" w:rsidR="001A34DA" w:rsidRDefault="001A34DA" w:rsidP="0010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21B"/>
    <w:multiLevelType w:val="hybridMultilevel"/>
    <w:tmpl w:val="7EA05150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6CD625E3"/>
    <w:multiLevelType w:val="hybridMultilevel"/>
    <w:tmpl w:val="55D64628"/>
    <w:lvl w:ilvl="0" w:tplc="DDF6E2C6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8BB"/>
    <w:rsid w:val="00051695"/>
    <w:rsid w:val="000559C8"/>
    <w:rsid w:val="0009680A"/>
    <w:rsid w:val="000C2C7C"/>
    <w:rsid w:val="000F3F57"/>
    <w:rsid w:val="000F6E63"/>
    <w:rsid w:val="0010583B"/>
    <w:rsid w:val="00141732"/>
    <w:rsid w:val="001A34DA"/>
    <w:rsid w:val="001B0B09"/>
    <w:rsid w:val="002248BB"/>
    <w:rsid w:val="002260A1"/>
    <w:rsid w:val="002C57F0"/>
    <w:rsid w:val="002F32D0"/>
    <w:rsid w:val="003639E8"/>
    <w:rsid w:val="0039280F"/>
    <w:rsid w:val="003B57C4"/>
    <w:rsid w:val="00415D31"/>
    <w:rsid w:val="00442225"/>
    <w:rsid w:val="005217BA"/>
    <w:rsid w:val="00543FB9"/>
    <w:rsid w:val="00565721"/>
    <w:rsid w:val="005A78E9"/>
    <w:rsid w:val="005B0207"/>
    <w:rsid w:val="005D3B28"/>
    <w:rsid w:val="005E54AD"/>
    <w:rsid w:val="005E7CB1"/>
    <w:rsid w:val="006B216B"/>
    <w:rsid w:val="006D24D2"/>
    <w:rsid w:val="006E5003"/>
    <w:rsid w:val="0074413A"/>
    <w:rsid w:val="007D4595"/>
    <w:rsid w:val="007E22A4"/>
    <w:rsid w:val="007F22E0"/>
    <w:rsid w:val="008505B6"/>
    <w:rsid w:val="0085111D"/>
    <w:rsid w:val="00852857"/>
    <w:rsid w:val="0089461E"/>
    <w:rsid w:val="008B121D"/>
    <w:rsid w:val="008E4F05"/>
    <w:rsid w:val="00921F61"/>
    <w:rsid w:val="009A5917"/>
    <w:rsid w:val="009E3EF5"/>
    <w:rsid w:val="00A84F85"/>
    <w:rsid w:val="00A92567"/>
    <w:rsid w:val="00AA6F73"/>
    <w:rsid w:val="00BA589E"/>
    <w:rsid w:val="00C035B2"/>
    <w:rsid w:val="00C12287"/>
    <w:rsid w:val="00CB1CC1"/>
    <w:rsid w:val="00DB17F1"/>
    <w:rsid w:val="00DD2E5B"/>
    <w:rsid w:val="00E66258"/>
    <w:rsid w:val="00F14C63"/>
    <w:rsid w:val="00F57E80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C252D"/>
  <w15:docId w15:val="{217B621E-E098-48DE-9891-3B522723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6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48BB"/>
  </w:style>
  <w:style w:type="character" w:customStyle="1" w:styleId="a4">
    <w:name w:val="日付 (文字)"/>
    <w:basedOn w:val="a0"/>
    <w:link w:val="a3"/>
    <w:uiPriority w:val="99"/>
    <w:semiHidden/>
    <w:rsid w:val="002248BB"/>
  </w:style>
  <w:style w:type="paragraph" w:styleId="a5">
    <w:name w:val="Note Heading"/>
    <w:basedOn w:val="a"/>
    <w:next w:val="a"/>
    <w:link w:val="a6"/>
    <w:uiPriority w:val="99"/>
    <w:unhideWhenUsed/>
    <w:rsid w:val="002248BB"/>
    <w:pPr>
      <w:jc w:val="center"/>
    </w:pPr>
  </w:style>
  <w:style w:type="character" w:customStyle="1" w:styleId="a6">
    <w:name w:val="記 (文字)"/>
    <w:basedOn w:val="a0"/>
    <w:link w:val="a5"/>
    <w:uiPriority w:val="99"/>
    <w:rsid w:val="002248BB"/>
  </w:style>
  <w:style w:type="paragraph" w:styleId="a7">
    <w:name w:val="Closing"/>
    <w:basedOn w:val="a"/>
    <w:link w:val="a8"/>
    <w:uiPriority w:val="99"/>
    <w:unhideWhenUsed/>
    <w:rsid w:val="002248BB"/>
    <w:pPr>
      <w:jc w:val="right"/>
    </w:pPr>
  </w:style>
  <w:style w:type="character" w:customStyle="1" w:styleId="a8">
    <w:name w:val="結語 (文字)"/>
    <w:basedOn w:val="a0"/>
    <w:link w:val="a7"/>
    <w:uiPriority w:val="99"/>
    <w:rsid w:val="002248BB"/>
  </w:style>
  <w:style w:type="table" w:styleId="a9">
    <w:name w:val="Table Grid"/>
    <w:basedOn w:val="a1"/>
    <w:uiPriority w:val="59"/>
    <w:rsid w:val="005B0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58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583B"/>
  </w:style>
  <w:style w:type="paragraph" w:styleId="ac">
    <w:name w:val="footer"/>
    <w:basedOn w:val="a"/>
    <w:link w:val="ad"/>
    <w:uiPriority w:val="99"/>
    <w:unhideWhenUsed/>
    <w:rsid w:val="001058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</cp:revision>
  <cp:lastPrinted>2014-09-21T02:29:00Z</cp:lastPrinted>
  <dcterms:created xsi:type="dcterms:W3CDTF">2019-10-07T10:39:00Z</dcterms:created>
  <dcterms:modified xsi:type="dcterms:W3CDTF">2019-10-07T10:39:00Z</dcterms:modified>
</cp:coreProperties>
</file>